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6" w:rsidRDefault="006B11C6" w:rsidP="00D0044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sdt>
        <w:sdtPr>
          <w:rPr>
            <w:rFonts w:eastAsiaTheme="minorHAnsi"/>
            <w:lang w:eastAsia="en-US"/>
          </w:rPr>
          <w:id w:val="-1320420648"/>
          <w:docPartObj>
            <w:docPartGallery w:val="Cover Pages"/>
            <w:docPartUnique/>
          </w:docPartObj>
        </w:sdtPr>
        <w:sdtEndPr>
          <w:rPr>
            <w:rFonts w:ascii="Times New Roman" w:eastAsiaTheme="minorEastAsia" w:hAnsi="Times New Roman" w:cs="Times New Roman"/>
            <w:b/>
            <w:i/>
            <w:sz w:val="96"/>
            <w:szCs w:val="96"/>
            <w:lang w:eastAsia="ru-RU"/>
          </w:rPr>
        </w:sdtEndPr>
        <w:sdtContent>
          <w:r w:rsidR="00B9561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6810C1" wp14:editId="5157920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95614" w:rsidRDefault="001738DE">
                                      <w:pPr>
                                        <w:pStyle w:val="a5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95614" w:rsidRDefault="001738DE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sdtContent>
      </w:sdt>
      <w:r w:rsidR="006E7C76" w:rsidRPr="00812114">
        <w:rPr>
          <w:rFonts w:ascii="Times New Roman" w:hAnsi="Times New Roman" w:cs="Times New Roman"/>
          <w:b/>
          <w:i/>
          <w:sz w:val="28"/>
          <w:szCs w:val="28"/>
        </w:rPr>
        <w:t>Праздники и</w:t>
      </w:r>
      <w:r w:rsidR="00812114">
        <w:rPr>
          <w:rFonts w:ascii="Times New Roman" w:hAnsi="Times New Roman" w:cs="Times New Roman"/>
          <w:b/>
          <w:i/>
          <w:sz w:val="28"/>
          <w:szCs w:val="28"/>
        </w:rPr>
        <w:t xml:space="preserve"> традиции Кольского полуострова</w:t>
      </w:r>
    </w:p>
    <w:p w:rsidR="00D0044E" w:rsidRPr="00D0044E" w:rsidRDefault="00D0044E" w:rsidP="00D0044E">
      <w:pPr>
        <w:pStyle w:val="a5"/>
        <w:jc w:val="center"/>
      </w:pPr>
    </w:p>
    <w:p w:rsidR="00946160" w:rsidRPr="00946160" w:rsidRDefault="00946160" w:rsidP="001738DE">
      <w:pPr>
        <w:pStyle w:val="a3"/>
        <w:numPr>
          <w:ilvl w:val="0"/>
          <w:numId w:val="12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солнца.</w:t>
      </w:r>
    </w:p>
    <w:p w:rsidR="006E7C76" w:rsidRPr="006E7C76" w:rsidRDefault="006E7C76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76">
        <w:rPr>
          <w:rFonts w:ascii="Times New Roman" w:hAnsi="Times New Roman" w:cs="Times New Roman"/>
          <w:sz w:val="28"/>
          <w:szCs w:val="28"/>
        </w:rPr>
        <w:t>Жителям центральной и южной части России не понять, что такое полярная ночь и почему северяне так р</w:t>
      </w:r>
      <w:r>
        <w:rPr>
          <w:rFonts w:ascii="Times New Roman" w:hAnsi="Times New Roman" w:cs="Times New Roman"/>
          <w:sz w:val="28"/>
          <w:szCs w:val="28"/>
        </w:rPr>
        <w:t>адуются первым солнечным лучам.</w:t>
      </w:r>
    </w:p>
    <w:p w:rsidR="006E7C76" w:rsidRPr="006E7C76" w:rsidRDefault="006E7C76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76">
        <w:rPr>
          <w:rFonts w:ascii="Times New Roman" w:hAnsi="Times New Roman" w:cs="Times New Roman"/>
          <w:sz w:val="28"/>
          <w:szCs w:val="28"/>
        </w:rPr>
        <w:t>Полярная ночь наступает в Мурманске 2 декабря, а заканчивается  10 января. Целых сорок дней солнце не восходит над горизонтом, целых сорок дней солнечный свет заменяют электрические лампочки. Полярная ночь – испытание для организма, поэтому так радуются люди, увидев первые отблески солнца. Те, кто соскучился по солнцу сильнее всех, встречают его восход на «солнечной горке» — сопке, расположенной в юго-восточной части города. И пусть первый световой день продлится всего 34 минуты, мы знаем, точно, что полярной ночи пришел конец. Ну а  увидеть светило во всей его красе жители могут только  в конце месяца. Именно в это время, в последнее воскресенье января (в 2012 году — 29 января), в Мурманске традиционно проходит один из любимых праздн</w:t>
      </w:r>
      <w:r>
        <w:rPr>
          <w:rFonts w:ascii="Times New Roman" w:hAnsi="Times New Roman" w:cs="Times New Roman"/>
          <w:sz w:val="28"/>
          <w:szCs w:val="28"/>
        </w:rPr>
        <w:t>иков северян – праздник Солнца.</w:t>
      </w:r>
    </w:p>
    <w:p w:rsidR="006E7C76" w:rsidRPr="006E7C76" w:rsidRDefault="006E7C76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76">
        <w:rPr>
          <w:rFonts w:ascii="Times New Roman" w:hAnsi="Times New Roman" w:cs="Times New Roman"/>
          <w:sz w:val="28"/>
          <w:szCs w:val="28"/>
        </w:rPr>
        <w:t xml:space="preserve">Традицию встречать солнце после полярной ночи </w:t>
      </w:r>
      <w:proofErr w:type="spellStart"/>
      <w:r w:rsidRPr="006E7C76">
        <w:rPr>
          <w:rFonts w:ascii="Times New Roman" w:hAnsi="Times New Roman" w:cs="Times New Roman"/>
          <w:sz w:val="28"/>
          <w:szCs w:val="28"/>
        </w:rPr>
        <w:t>мурманчане</w:t>
      </w:r>
      <w:proofErr w:type="spellEnd"/>
      <w:r w:rsidRPr="006E7C76">
        <w:rPr>
          <w:rFonts w:ascii="Times New Roman" w:hAnsi="Times New Roman" w:cs="Times New Roman"/>
          <w:sz w:val="28"/>
          <w:szCs w:val="28"/>
        </w:rPr>
        <w:t xml:space="preserve"> переняли у коренных жителей Кольского полуострова – саамов, считающих </w:t>
      </w:r>
      <w:r>
        <w:rPr>
          <w:rFonts w:ascii="Times New Roman" w:hAnsi="Times New Roman" w:cs="Times New Roman"/>
          <w:sz w:val="28"/>
          <w:szCs w:val="28"/>
        </w:rPr>
        <w:t>солнце своим главным божеством.</w:t>
      </w:r>
    </w:p>
    <w:p w:rsidR="006E7C76" w:rsidRDefault="006E7C76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76">
        <w:rPr>
          <w:rFonts w:ascii="Times New Roman" w:hAnsi="Times New Roman" w:cs="Times New Roman"/>
          <w:sz w:val="28"/>
          <w:szCs w:val="28"/>
        </w:rPr>
        <w:t>Праздник прижился в Заполярье, и каждый год в последнее воскресенье января на главной площади Мурманска происходят грандиозные народные гуляния с песнями, танцами, театрализованными представлениями. На Семеновском озере проходят соревнования лыжников, дети катаются с ледяных горок. В торговых рядах можно согреться горячим чаем, отведать свежую выпечку. Сотни горожан собираются на улицах города, чтобы сказать «Здравствуй, Солнце!».</w:t>
      </w:r>
    </w:p>
    <w:p w:rsidR="00946160" w:rsidRDefault="00946160" w:rsidP="001738DE">
      <w:pPr>
        <w:pStyle w:val="a3"/>
        <w:numPr>
          <w:ilvl w:val="0"/>
          <w:numId w:val="12"/>
        </w:numPr>
        <w:tabs>
          <w:tab w:val="left" w:pos="1147"/>
          <w:tab w:val="center" w:pos="5114"/>
          <w:tab w:val="left" w:pos="706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Севера.</w:t>
      </w:r>
    </w:p>
    <w:p w:rsidR="00946160" w:rsidRPr="00946160" w:rsidRDefault="00946160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60">
        <w:rPr>
          <w:rFonts w:ascii="Times New Roman" w:hAnsi="Times New Roman" w:cs="Times New Roman"/>
          <w:sz w:val="28"/>
          <w:szCs w:val="28"/>
        </w:rPr>
        <w:t xml:space="preserve">Одно из знаменательных событий Кольского Заполярья – Праздник Севера, традиции которого были заложены в 30-е годы прошлого века. Спортивный праздник собирает любителей зимних видов спорта не только из </w:t>
      </w:r>
      <w:r w:rsidRPr="00946160">
        <w:rPr>
          <w:rFonts w:ascii="Times New Roman" w:hAnsi="Times New Roman" w:cs="Times New Roman"/>
          <w:sz w:val="28"/>
          <w:szCs w:val="28"/>
        </w:rPr>
        <w:lastRenderedPageBreak/>
        <w:t>городов и районов Мурманской области, но и регионов России, ближнего и дальнего зарубежья.</w:t>
      </w:r>
    </w:p>
    <w:p w:rsidR="00946160" w:rsidRDefault="00946160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60">
        <w:rPr>
          <w:rFonts w:ascii="Times New Roman" w:hAnsi="Times New Roman" w:cs="Times New Roman"/>
          <w:sz w:val="28"/>
          <w:szCs w:val="28"/>
        </w:rPr>
        <w:t>В программе Праздника Севера множество соревнований по различным видам спорта, среди которых соревнования по лыжным гонкам, конькобежному спорту, горнолыжному спорту, биатлону, национальным видам спорта, парусному спорту, хоккею с мячом, мини-футболу на снегу, регби на снегу и другие.</w:t>
      </w:r>
    </w:p>
    <w:p w:rsidR="00946160" w:rsidRDefault="00946160" w:rsidP="001738D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60">
        <w:rPr>
          <w:rFonts w:ascii="Times New Roman" w:hAnsi="Times New Roman" w:cs="Times New Roman"/>
          <w:sz w:val="28"/>
          <w:szCs w:val="28"/>
        </w:rPr>
        <w:t>Программа Праздника Севера постоянно пополнялась такими видами спорта, как горнолыжный и конькобежный спорт, лыжное двоеборье и хоккей с мячом. Практическая помощь, особенно необходимая в годы становления нового спортивного начинания, поступала от областного союза спортивных обществ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160" w:rsidRDefault="00946160" w:rsidP="00D0044E">
      <w:pPr>
        <w:tabs>
          <w:tab w:val="left" w:pos="1147"/>
          <w:tab w:val="center" w:pos="5114"/>
          <w:tab w:val="left" w:pos="70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60">
        <w:rPr>
          <w:rFonts w:ascii="Times New Roman" w:hAnsi="Times New Roman" w:cs="Times New Roman"/>
          <w:sz w:val="28"/>
          <w:szCs w:val="28"/>
        </w:rPr>
        <w:t>В 2005 году Праздник Севера учащихся получил свою эмблему, ключевую фигурку олененка, которая стала неотъемлемой частью детского Праздника Севера. В этот год в программу были включены соревнования по лыжным гонкам по программе «Специальная Олимпиада России», что сделало Праздник доступным и для детей с ограниченными возможностями здоровья.</w:t>
      </w:r>
      <w:bookmarkStart w:id="0" w:name="_GoBack"/>
      <w:bookmarkEnd w:id="0"/>
    </w:p>
    <w:sectPr w:rsidR="00946160" w:rsidSect="00CB60DE">
      <w:type w:val="continuous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C6" w:rsidRDefault="006B11C6" w:rsidP="00CB05E2">
      <w:pPr>
        <w:spacing w:after="0" w:line="240" w:lineRule="auto"/>
      </w:pPr>
      <w:r>
        <w:separator/>
      </w:r>
    </w:p>
  </w:endnote>
  <w:endnote w:type="continuationSeparator" w:id="0">
    <w:p w:rsidR="006B11C6" w:rsidRDefault="006B11C6" w:rsidP="00CB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C6" w:rsidRDefault="006B11C6" w:rsidP="00CB05E2">
      <w:pPr>
        <w:spacing w:after="0" w:line="240" w:lineRule="auto"/>
      </w:pPr>
      <w:r>
        <w:separator/>
      </w:r>
    </w:p>
  </w:footnote>
  <w:footnote w:type="continuationSeparator" w:id="0">
    <w:p w:rsidR="006B11C6" w:rsidRDefault="006B11C6" w:rsidP="00CB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47"/>
    <w:multiLevelType w:val="hybridMultilevel"/>
    <w:tmpl w:val="3D40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BCA"/>
    <w:multiLevelType w:val="hybridMultilevel"/>
    <w:tmpl w:val="4480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8CF"/>
    <w:multiLevelType w:val="hybridMultilevel"/>
    <w:tmpl w:val="44803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326"/>
    <w:multiLevelType w:val="hybridMultilevel"/>
    <w:tmpl w:val="B78AC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28C4"/>
    <w:multiLevelType w:val="hybridMultilevel"/>
    <w:tmpl w:val="5890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D27A8"/>
    <w:multiLevelType w:val="hybridMultilevel"/>
    <w:tmpl w:val="2F8699BE"/>
    <w:lvl w:ilvl="0" w:tplc="0419000F">
      <w:start w:val="1"/>
      <w:numFmt w:val="decimal"/>
      <w:lvlText w:val="%1."/>
      <w:lvlJc w:val="left"/>
      <w:pPr>
        <w:ind w:left="-60" w:hanging="360"/>
      </w:p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46AF7864"/>
    <w:multiLevelType w:val="hybridMultilevel"/>
    <w:tmpl w:val="ABEC0B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7DB7168"/>
    <w:multiLevelType w:val="hybridMultilevel"/>
    <w:tmpl w:val="4B440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D0CE1"/>
    <w:multiLevelType w:val="hybridMultilevel"/>
    <w:tmpl w:val="82904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83779"/>
    <w:multiLevelType w:val="hybridMultilevel"/>
    <w:tmpl w:val="3D123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530"/>
    <w:multiLevelType w:val="hybridMultilevel"/>
    <w:tmpl w:val="48AA24D0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1">
    <w:nsid w:val="610C5D44"/>
    <w:multiLevelType w:val="hybridMultilevel"/>
    <w:tmpl w:val="9E72285C"/>
    <w:lvl w:ilvl="0" w:tplc="7DA8F6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9BE7067"/>
    <w:multiLevelType w:val="hybridMultilevel"/>
    <w:tmpl w:val="EB2C898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6"/>
    <w:rsid w:val="0000575A"/>
    <w:rsid w:val="000812B1"/>
    <w:rsid w:val="000F05ED"/>
    <w:rsid w:val="001738DE"/>
    <w:rsid w:val="00195FAA"/>
    <w:rsid w:val="00207226"/>
    <w:rsid w:val="002261F6"/>
    <w:rsid w:val="00244AE0"/>
    <w:rsid w:val="00265D1D"/>
    <w:rsid w:val="002A330C"/>
    <w:rsid w:val="003B6C21"/>
    <w:rsid w:val="004825AB"/>
    <w:rsid w:val="004835EA"/>
    <w:rsid w:val="004A47FC"/>
    <w:rsid w:val="004B223E"/>
    <w:rsid w:val="00531C4D"/>
    <w:rsid w:val="00557DDA"/>
    <w:rsid w:val="00582988"/>
    <w:rsid w:val="005A3379"/>
    <w:rsid w:val="005F386E"/>
    <w:rsid w:val="006B11C6"/>
    <w:rsid w:val="006E7C76"/>
    <w:rsid w:val="006F1DD6"/>
    <w:rsid w:val="00746851"/>
    <w:rsid w:val="00790E77"/>
    <w:rsid w:val="007D48D7"/>
    <w:rsid w:val="007F793C"/>
    <w:rsid w:val="00804F33"/>
    <w:rsid w:val="00812114"/>
    <w:rsid w:val="00872A8E"/>
    <w:rsid w:val="008B21FB"/>
    <w:rsid w:val="00946160"/>
    <w:rsid w:val="009D6EC7"/>
    <w:rsid w:val="009E42F9"/>
    <w:rsid w:val="00A975C3"/>
    <w:rsid w:val="00AA2260"/>
    <w:rsid w:val="00AB5CA2"/>
    <w:rsid w:val="00B04193"/>
    <w:rsid w:val="00B07473"/>
    <w:rsid w:val="00B44D67"/>
    <w:rsid w:val="00B847CB"/>
    <w:rsid w:val="00B95614"/>
    <w:rsid w:val="00BD48FC"/>
    <w:rsid w:val="00BF5A87"/>
    <w:rsid w:val="00C05D4A"/>
    <w:rsid w:val="00CA08E0"/>
    <w:rsid w:val="00CB05E2"/>
    <w:rsid w:val="00CB60DE"/>
    <w:rsid w:val="00CE3925"/>
    <w:rsid w:val="00D0044E"/>
    <w:rsid w:val="00D56D2F"/>
    <w:rsid w:val="00DC26F9"/>
    <w:rsid w:val="00DC448D"/>
    <w:rsid w:val="00DE0D8C"/>
    <w:rsid w:val="00E116BA"/>
    <w:rsid w:val="00E16639"/>
    <w:rsid w:val="00EB675A"/>
    <w:rsid w:val="00ED722D"/>
    <w:rsid w:val="00EF0D82"/>
    <w:rsid w:val="00EF4B8C"/>
    <w:rsid w:val="00F44851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D6"/>
    <w:pPr>
      <w:ind w:left="720"/>
      <w:contextualSpacing/>
    </w:pPr>
  </w:style>
  <w:style w:type="table" w:styleId="a4">
    <w:name w:val="Table Grid"/>
    <w:basedOn w:val="a1"/>
    <w:uiPriority w:val="39"/>
    <w:rsid w:val="00A9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3B6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No Spacing"/>
    <w:link w:val="a6"/>
    <w:uiPriority w:val="1"/>
    <w:qFormat/>
    <w:rsid w:val="00B9561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561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5E2"/>
  </w:style>
  <w:style w:type="paragraph" w:styleId="a9">
    <w:name w:val="footer"/>
    <w:basedOn w:val="a"/>
    <w:link w:val="aa"/>
    <w:uiPriority w:val="99"/>
    <w:unhideWhenUsed/>
    <w:rsid w:val="00CB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5E2"/>
  </w:style>
  <w:style w:type="character" w:styleId="ab">
    <w:name w:val="Hyperlink"/>
    <w:basedOn w:val="a0"/>
    <w:uiPriority w:val="99"/>
    <w:semiHidden/>
    <w:unhideWhenUsed/>
    <w:rsid w:val="00F81080"/>
    <w:rPr>
      <w:color w:val="0000FF"/>
      <w:u w:val="single"/>
    </w:rPr>
  </w:style>
  <w:style w:type="character" w:styleId="ac">
    <w:name w:val="Strong"/>
    <w:basedOn w:val="a0"/>
    <w:uiPriority w:val="22"/>
    <w:qFormat/>
    <w:rsid w:val="009E42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Родные просторы Кольского Севера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Родные просторы Кольского Севера</dc:title>
  <dc:creator>Макеева Ирина Вадимовна, Волоснова Анастасия Владимировна МБДОУ г. Мурманска №138</dc:creator>
  <cp:lastModifiedBy>Пользователь Windows</cp:lastModifiedBy>
  <cp:revision>2</cp:revision>
  <dcterms:created xsi:type="dcterms:W3CDTF">2022-09-18T15:55:00Z</dcterms:created>
  <dcterms:modified xsi:type="dcterms:W3CDTF">2022-09-18T15:55:00Z</dcterms:modified>
</cp:coreProperties>
</file>